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B1304" w:rsidRDefault="00CB2C49" w:rsidP="00CB2C49">
      <w:pPr>
        <w:jc w:val="center"/>
        <w:rPr>
          <w:b/>
          <w:sz w:val="24"/>
          <w:szCs w:val="24"/>
        </w:rPr>
      </w:pPr>
      <w:r w:rsidRPr="007B1304">
        <w:rPr>
          <w:b/>
          <w:sz w:val="24"/>
          <w:szCs w:val="24"/>
        </w:rPr>
        <w:t>АННОТАЦИЯ</w:t>
      </w:r>
    </w:p>
    <w:p w:rsidR="00CB2C49" w:rsidRPr="007B1304" w:rsidRDefault="00CB2C49" w:rsidP="00CB2C49">
      <w:pPr>
        <w:jc w:val="center"/>
        <w:rPr>
          <w:sz w:val="24"/>
          <w:szCs w:val="24"/>
        </w:rPr>
      </w:pPr>
      <w:r w:rsidRPr="007B130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B1304" w:rsidTr="00CB2C49">
        <w:tc>
          <w:tcPr>
            <w:tcW w:w="3261" w:type="dxa"/>
            <w:shd w:val="clear" w:color="auto" w:fill="E7E6E6" w:themeFill="background2"/>
          </w:tcPr>
          <w:p w:rsidR="0075328A" w:rsidRPr="007B130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B1304" w:rsidRDefault="00A104A4" w:rsidP="007B1304">
            <w:pPr>
              <w:rPr>
                <w:sz w:val="24"/>
                <w:szCs w:val="24"/>
              </w:rPr>
            </w:pPr>
            <w:r w:rsidRPr="007B1304">
              <w:rPr>
                <w:b/>
                <w:sz w:val="24"/>
                <w:szCs w:val="24"/>
              </w:rPr>
              <w:t>Управление инновациями</w:t>
            </w:r>
            <w:r w:rsidR="009B60C5" w:rsidRPr="007B1304">
              <w:rPr>
                <w:b/>
                <w:sz w:val="24"/>
                <w:szCs w:val="24"/>
              </w:rPr>
              <w:t xml:space="preserve"> </w:t>
            </w:r>
            <w:r w:rsidR="007B1304" w:rsidRPr="007B1304">
              <w:rPr>
                <w:b/>
                <w:sz w:val="24"/>
                <w:szCs w:val="24"/>
              </w:rPr>
              <w:t xml:space="preserve">и </w:t>
            </w:r>
            <w:r w:rsidR="007B1304" w:rsidRPr="007B1304">
              <w:rPr>
                <w:b/>
                <w:sz w:val="24"/>
                <w:szCs w:val="24"/>
              </w:rPr>
              <w:t>инвестициями</w:t>
            </w:r>
          </w:p>
        </w:tc>
      </w:tr>
      <w:tr w:rsidR="00A30025" w:rsidRPr="007B1304" w:rsidTr="00A30025">
        <w:tc>
          <w:tcPr>
            <w:tcW w:w="3261" w:type="dxa"/>
            <w:shd w:val="clear" w:color="auto" w:fill="E7E6E6" w:themeFill="background2"/>
          </w:tcPr>
          <w:p w:rsidR="00A30025" w:rsidRPr="007B130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B1304" w:rsidRDefault="00A0118A" w:rsidP="00A30025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09.04.03</w:t>
            </w:r>
            <w:r w:rsidR="00A30025" w:rsidRPr="007B13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B1304" w:rsidRDefault="00A0118A" w:rsidP="00230905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 xml:space="preserve">Прикладная и </w:t>
            </w:r>
            <w:r w:rsidR="00C340B5" w:rsidRPr="007B1304">
              <w:rPr>
                <w:sz w:val="24"/>
                <w:szCs w:val="24"/>
              </w:rPr>
              <w:t>информатика</w:t>
            </w:r>
          </w:p>
        </w:tc>
      </w:tr>
      <w:tr w:rsidR="009B60C5" w:rsidRPr="007B1304" w:rsidTr="00CB2C49">
        <w:tc>
          <w:tcPr>
            <w:tcW w:w="3261" w:type="dxa"/>
            <w:shd w:val="clear" w:color="auto" w:fill="E7E6E6" w:themeFill="background2"/>
          </w:tcPr>
          <w:p w:rsidR="009B60C5" w:rsidRPr="007B130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B1304" w:rsidRDefault="00C340B5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230905" w:rsidRPr="007B1304" w:rsidTr="00CB2C49">
        <w:tc>
          <w:tcPr>
            <w:tcW w:w="3261" w:type="dxa"/>
            <w:shd w:val="clear" w:color="auto" w:fill="E7E6E6" w:themeFill="background2"/>
          </w:tcPr>
          <w:p w:rsidR="00230905" w:rsidRPr="007B130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B1304" w:rsidRDefault="00A0118A" w:rsidP="009B60C5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4</w:t>
            </w:r>
            <w:r w:rsidR="00230905" w:rsidRPr="007B130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B1304" w:rsidTr="00CB2C49">
        <w:tc>
          <w:tcPr>
            <w:tcW w:w="3261" w:type="dxa"/>
            <w:shd w:val="clear" w:color="auto" w:fill="E7E6E6" w:themeFill="background2"/>
          </w:tcPr>
          <w:p w:rsidR="009B60C5" w:rsidRPr="007B130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B1304" w:rsidRDefault="00A0118A" w:rsidP="00001F39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Зачет</w:t>
            </w:r>
          </w:p>
        </w:tc>
      </w:tr>
      <w:tr w:rsidR="00CB2C49" w:rsidRPr="007B1304" w:rsidTr="00CB2C49">
        <w:tc>
          <w:tcPr>
            <w:tcW w:w="3261" w:type="dxa"/>
            <w:shd w:val="clear" w:color="auto" w:fill="E7E6E6" w:themeFill="background2"/>
          </w:tcPr>
          <w:p w:rsidR="00CB2C49" w:rsidRPr="007B130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B1304" w:rsidRDefault="007B1304" w:rsidP="00001F39">
            <w:pPr>
              <w:rPr>
                <w:i/>
                <w:sz w:val="24"/>
                <w:szCs w:val="24"/>
                <w:highlight w:val="yellow"/>
              </w:rPr>
            </w:pPr>
            <w:r w:rsidRPr="007B1304">
              <w:rPr>
                <w:i/>
                <w:sz w:val="24"/>
                <w:szCs w:val="24"/>
              </w:rPr>
              <w:t>К</w:t>
            </w:r>
            <w:r w:rsidR="00001F39" w:rsidRPr="007B1304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7B130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1304" w:rsidRDefault="00CB2C49" w:rsidP="00001F39">
            <w:pPr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 xml:space="preserve">Раздел </w:t>
            </w:r>
            <w:r w:rsidRPr="007B1304">
              <w:rPr>
                <w:sz w:val="24"/>
                <w:szCs w:val="24"/>
                <w:lang w:val="en-US"/>
              </w:rPr>
              <w:t>I</w:t>
            </w:r>
            <w:r w:rsidRPr="007B1304">
              <w:rPr>
                <w:sz w:val="24"/>
                <w:szCs w:val="24"/>
              </w:rPr>
              <w:t>. Управление инвестициями в корпорации.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Тема 1. Основные понятия инвестиционного менеджмента.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Тема 2. Особенности управления кратко-и среднесрочными инвестициями.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Тема 3. Особенности управления долгосрочными инвестициями.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 xml:space="preserve">Тема 4. Применение портфельной теории в инвестиционном менеджменте. 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 xml:space="preserve">Раздел </w:t>
            </w:r>
            <w:r w:rsidRPr="007B1304">
              <w:rPr>
                <w:sz w:val="24"/>
                <w:szCs w:val="24"/>
                <w:lang w:val="en-US"/>
              </w:rPr>
              <w:t>II</w:t>
            </w:r>
            <w:r w:rsidRPr="007B1304">
              <w:rPr>
                <w:sz w:val="24"/>
                <w:szCs w:val="24"/>
              </w:rPr>
              <w:t>. Управление инновациями в корпорации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Тема 5. Инновации в рыночной экономике.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Тема 6. Характеристика инновационной деятельности корпорации.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Тема 7. Методологические основы инновационного менеджмента.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Тема 8. Формирование стратегий инновационного разви</w:t>
            </w:r>
            <w:bookmarkStart w:id="0" w:name="_GoBack"/>
            <w:bookmarkEnd w:id="0"/>
            <w:r w:rsidRPr="007B1304">
              <w:rPr>
                <w:sz w:val="24"/>
                <w:szCs w:val="24"/>
              </w:rPr>
              <w:t>тия корпорации.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Тема 9. Отбор и анализ инновационных проектов.</w:t>
            </w:r>
          </w:p>
        </w:tc>
      </w:tr>
      <w:tr w:rsidR="00A104A4" w:rsidRPr="007B1304" w:rsidTr="00CB2C49">
        <w:tc>
          <w:tcPr>
            <w:tcW w:w="10490" w:type="dxa"/>
            <w:gridSpan w:val="3"/>
            <w:shd w:val="clear" w:color="auto" w:fill="E7E6E6" w:themeFill="background2"/>
          </w:tcPr>
          <w:p w:rsidR="00A104A4" w:rsidRPr="007B1304" w:rsidRDefault="00A104A4" w:rsidP="00A104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130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206AD" w:rsidRPr="007B1304" w:rsidRDefault="009206AD" w:rsidP="009206AD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7B1304">
              <w:rPr>
                <w:color w:val="000000"/>
                <w:sz w:val="24"/>
                <w:szCs w:val="24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8" w:history="1">
              <w:r w:rsidRPr="007B1304">
                <w:rPr>
                  <w:rStyle w:val="aff2"/>
                  <w:sz w:val="24"/>
                  <w:szCs w:val="24"/>
                </w:rPr>
                <w:t>http://znanium.com/go.php?id=936128</w:t>
              </w:r>
            </w:hyperlink>
          </w:p>
          <w:p w:rsidR="009206AD" w:rsidRPr="007B1304" w:rsidRDefault="009206AD" w:rsidP="009206A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7B1304">
              <w:rPr>
                <w:bCs/>
                <w:sz w:val="24"/>
                <w:szCs w:val="24"/>
              </w:rPr>
              <w:t>Инновационный</w:t>
            </w:r>
            <w:r w:rsidRPr="007B1304">
              <w:rPr>
                <w:sz w:val="24"/>
                <w:szCs w:val="24"/>
              </w:rPr>
              <w:t> </w:t>
            </w:r>
            <w:r w:rsidRPr="007B1304">
              <w:rPr>
                <w:bCs/>
                <w:sz w:val="24"/>
                <w:szCs w:val="24"/>
              </w:rPr>
              <w:t>менеджмент</w:t>
            </w:r>
            <w:r w:rsidRPr="007B1304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«</w:t>
            </w:r>
            <w:r w:rsidRPr="007B1304">
              <w:rPr>
                <w:bCs/>
                <w:sz w:val="24"/>
                <w:szCs w:val="24"/>
              </w:rPr>
              <w:t>Менеджмент</w:t>
            </w:r>
            <w:r w:rsidRPr="007B1304">
              <w:rPr>
                <w:sz w:val="24"/>
                <w:szCs w:val="24"/>
              </w:rPr>
              <w:t xml:space="preserve">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</w:t>
            </w:r>
            <w:r w:rsidRPr="007B1304">
              <w:rPr>
                <w:color w:val="000000"/>
                <w:sz w:val="24"/>
                <w:szCs w:val="24"/>
              </w:rPr>
              <w:t>с. </w:t>
            </w:r>
            <w:hyperlink r:id="rId9" w:history="1">
              <w:r w:rsidRPr="007B1304">
                <w:rPr>
                  <w:rStyle w:val="aff2"/>
                  <w:iCs/>
                  <w:sz w:val="24"/>
                  <w:szCs w:val="24"/>
                </w:rPr>
                <w:t>http://znanium.com/go.php?id=1003543</w:t>
              </w:r>
            </w:hyperlink>
          </w:p>
          <w:p w:rsidR="00B72624" w:rsidRPr="007B1304" w:rsidRDefault="00B72624" w:rsidP="0055385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2"/>
                <w:iCs/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 xml:space="preserve">Байтасов Р.Р. Управление инвестиционной деятельностью: теория и практика / Р.Р. Байтасов. - М.: Вузовский учебник, НИЦ ИНФРА-М, 2015. - 421 с.: 60x90 1/16 ISBN 978-5-9558-0484-2 - Режим доступа: </w:t>
            </w:r>
            <w:hyperlink r:id="rId10" w:history="1">
              <w:r w:rsidR="001F1162" w:rsidRPr="007B1304">
                <w:rPr>
                  <w:rStyle w:val="aff2"/>
                  <w:iCs/>
                  <w:sz w:val="24"/>
                  <w:szCs w:val="24"/>
                </w:rPr>
                <w:t>http://znanium.com/catalog/product/538531</w:t>
              </w:r>
            </w:hyperlink>
          </w:p>
          <w:p w:rsidR="001F1162" w:rsidRPr="007B1304" w:rsidRDefault="001F1162" w:rsidP="0055385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2"/>
                <w:iCs/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 xml:space="preserve"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 - ISBN 978-5-89448-752-6. - Режим доступа: </w:t>
            </w:r>
            <w:r w:rsidRPr="007B1304">
              <w:rPr>
                <w:rStyle w:val="aff2"/>
                <w:iCs/>
                <w:sz w:val="24"/>
                <w:szCs w:val="24"/>
              </w:rPr>
              <w:t>http://znanium.com/catalog/product/417186</w:t>
            </w:r>
          </w:p>
          <w:p w:rsidR="00A104A4" w:rsidRPr="007B1304" w:rsidRDefault="00A104A4" w:rsidP="005538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130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635A9" w:rsidRPr="007B1304" w:rsidRDefault="003635A9" w:rsidP="003635A9">
            <w:pPr>
              <w:pStyle w:val="a8"/>
              <w:numPr>
                <w:ilvl w:val="0"/>
                <w:numId w:val="39"/>
              </w:numPr>
              <w:jc w:val="both"/>
            </w:pPr>
            <w:r w:rsidRPr="007B1304">
              <w:rPr>
                <w:color w:val="000000"/>
              </w:rPr>
              <w:t>Инвестиционный менеджмент [Текст] : учебник для студентов вузов, обучающихся по направлениям подготовки "Экономика", "Менеджмент" / [Н. И. Лахметкина [и др.] ; под ред. Н. И. Лахметкиной ; Финансовый ун-т при Правительстве Рос. Федерации. - Москва : КноРус, 2016. - 262 с. - 6экз.</w:t>
            </w:r>
          </w:p>
          <w:p w:rsidR="003635A9" w:rsidRPr="007B1304" w:rsidRDefault="003635A9" w:rsidP="003635A9">
            <w:pPr>
              <w:pStyle w:val="a8"/>
              <w:numPr>
                <w:ilvl w:val="0"/>
                <w:numId w:val="39"/>
              </w:numPr>
              <w:shd w:val="clear" w:color="auto" w:fill="FFFFFF"/>
              <w:jc w:val="both"/>
              <w:rPr>
                <w:color w:val="000000"/>
              </w:rPr>
            </w:pPr>
            <w:r w:rsidRPr="007B1304">
              <w:rPr>
                <w:color w:val="000000"/>
              </w:rPr>
              <w:t xml:space="preserve"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 </w:t>
            </w:r>
            <w:hyperlink r:id="rId11" w:history="1">
              <w:r w:rsidRPr="007B1304">
                <w:rPr>
                  <w:rStyle w:val="aff2"/>
                </w:rPr>
                <w:t>http://www.biblio-online.ru/book/83CDA546-7A2E-4DBA-9268-4310D077D7C2</w:t>
              </w:r>
            </w:hyperlink>
          </w:p>
          <w:p w:rsidR="003635A9" w:rsidRPr="007B1304" w:rsidRDefault="003635A9" w:rsidP="003635A9">
            <w:pPr>
              <w:pStyle w:val="a8"/>
              <w:numPr>
                <w:ilvl w:val="0"/>
                <w:numId w:val="39"/>
              </w:numPr>
              <w:jc w:val="both"/>
            </w:pPr>
            <w:r w:rsidRPr="007B1304">
              <w:rPr>
                <w:color w:val="000000"/>
              </w:rPr>
              <w:t xml:space="preserve">Байтасов, Р. Р. Управление инвестиционной деятельностью: теория и практика [Электронный ресурс] : учебное пособие / Р. Р. Байтасов. - Москва : Вузовский учебник: ИНФРА-М, 2015. - 421 с. </w:t>
            </w:r>
            <w:hyperlink r:id="rId12" w:history="1">
              <w:r w:rsidRPr="007B1304">
                <w:rPr>
                  <w:rStyle w:val="aff2"/>
                </w:rPr>
                <w:t>http://znanium.com/go.php?id=538531</w:t>
              </w:r>
            </w:hyperlink>
          </w:p>
          <w:p w:rsidR="00A104A4" w:rsidRPr="007B1304" w:rsidRDefault="003635A9" w:rsidP="003635A9">
            <w:pPr>
              <w:pStyle w:val="a8"/>
              <w:numPr>
                <w:ilvl w:val="0"/>
                <w:numId w:val="39"/>
              </w:numPr>
              <w:jc w:val="both"/>
            </w:pPr>
            <w:r w:rsidRPr="007B1304">
              <w:rPr>
                <w:rStyle w:val="aff2"/>
                <w:color w:val="auto"/>
                <w:kern w:val="3"/>
                <w:u w:val="none"/>
              </w:rPr>
              <w:t xml:space="preserve">Инновационно-синергетическое развитие промышленных организаций (теория и методология) / Голов Р.С., Мыльник А.В., - 2-е изд. - М.:Дашков и К, 2013. - 420 с.: ISBN 978-5-394-02922-6 - Режим доступа: </w:t>
            </w:r>
            <w:r w:rsidRPr="007B1304">
              <w:rPr>
                <w:rStyle w:val="aff2"/>
              </w:rPr>
              <w:t>http://znanium.com/catalog/product/430667</w:t>
            </w:r>
          </w:p>
        </w:tc>
      </w:tr>
      <w:tr w:rsidR="00A104A4" w:rsidRPr="007B1304" w:rsidTr="00CB2C49">
        <w:tc>
          <w:tcPr>
            <w:tcW w:w="10490" w:type="dxa"/>
            <w:gridSpan w:val="3"/>
            <w:shd w:val="clear" w:color="auto" w:fill="E7E6E6" w:themeFill="background2"/>
          </w:tcPr>
          <w:p w:rsidR="00A104A4" w:rsidRPr="007B1304" w:rsidRDefault="00A104A4" w:rsidP="00A104A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rPr>
                <w:b/>
                <w:sz w:val="24"/>
                <w:szCs w:val="24"/>
              </w:rPr>
            </w:pPr>
            <w:r w:rsidRPr="007B130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104A4" w:rsidRPr="007B1304" w:rsidRDefault="00A104A4" w:rsidP="00A104A4">
            <w:pPr>
              <w:jc w:val="both"/>
              <w:rPr>
                <w:sz w:val="24"/>
                <w:szCs w:val="24"/>
              </w:rPr>
            </w:pPr>
            <w:r w:rsidRPr="007B130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B130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104A4" w:rsidRPr="007B1304" w:rsidRDefault="00A104A4" w:rsidP="00A104A4">
            <w:pPr>
              <w:jc w:val="both"/>
              <w:rPr>
                <w:sz w:val="24"/>
                <w:szCs w:val="24"/>
              </w:rPr>
            </w:pPr>
            <w:r w:rsidRPr="007B130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B130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104A4" w:rsidRPr="007B1304" w:rsidRDefault="00A104A4" w:rsidP="00A104A4">
            <w:pPr>
              <w:rPr>
                <w:b/>
                <w:sz w:val="24"/>
                <w:szCs w:val="24"/>
              </w:rPr>
            </w:pPr>
            <w:r w:rsidRPr="007B130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Общего доступа</w:t>
            </w:r>
          </w:p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A104A4" w:rsidRPr="007B1304" w:rsidRDefault="00A104A4" w:rsidP="00A104A4">
            <w:pPr>
              <w:rPr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04A4" w:rsidRPr="007B1304" w:rsidTr="00CB2C49">
        <w:tc>
          <w:tcPr>
            <w:tcW w:w="10490" w:type="dxa"/>
            <w:gridSpan w:val="3"/>
            <w:shd w:val="clear" w:color="auto" w:fill="E7E6E6" w:themeFill="background2"/>
          </w:tcPr>
          <w:p w:rsidR="00A104A4" w:rsidRPr="007B1304" w:rsidRDefault="00A104A4" w:rsidP="00A104A4">
            <w:pPr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A104A4" w:rsidRPr="007B1304" w:rsidRDefault="00A104A4" w:rsidP="00A104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04A4" w:rsidRPr="007B1304" w:rsidTr="00CB2C49">
        <w:tc>
          <w:tcPr>
            <w:tcW w:w="10490" w:type="dxa"/>
            <w:gridSpan w:val="3"/>
            <w:shd w:val="clear" w:color="auto" w:fill="E7E6E6" w:themeFill="background2"/>
          </w:tcPr>
          <w:p w:rsidR="00A104A4" w:rsidRPr="007B1304" w:rsidRDefault="00A104A4" w:rsidP="00A104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B130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04A4" w:rsidRPr="007B1304" w:rsidTr="00CB2C49">
        <w:tc>
          <w:tcPr>
            <w:tcW w:w="10490" w:type="dxa"/>
            <w:gridSpan w:val="3"/>
          </w:tcPr>
          <w:p w:rsidR="007B1304" w:rsidRPr="007B1304" w:rsidRDefault="007B1304" w:rsidP="007B1304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7B1304">
              <w:rPr>
                <w:sz w:val="24"/>
                <w:szCs w:val="24"/>
                <w:lang w:val="en-US"/>
              </w:rPr>
              <w:t>N</w:t>
            </w:r>
            <w:r w:rsidRPr="007B1304">
              <w:rPr>
                <w:sz w:val="24"/>
                <w:szCs w:val="24"/>
              </w:rPr>
              <w:t xml:space="preserve"> 893н</w:t>
            </w:r>
          </w:p>
          <w:p w:rsidR="00A104A4" w:rsidRPr="007B1304" w:rsidRDefault="007B1304" w:rsidP="007B1304">
            <w:pPr>
              <w:rPr>
                <w:b/>
                <w:sz w:val="24"/>
                <w:szCs w:val="24"/>
              </w:rPr>
            </w:pPr>
            <w:r w:rsidRPr="007B1304">
              <w:rPr>
                <w:sz w:val="24"/>
                <w:szCs w:val="24"/>
              </w:rPr>
              <w:t xml:space="preserve">06.017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Pr="007B1304">
              <w:rPr>
                <w:sz w:val="24"/>
                <w:szCs w:val="24"/>
                <w:lang w:val="en-US"/>
              </w:rPr>
              <w:t>N</w:t>
            </w:r>
            <w:r w:rsidRPr="007B1304">
              <w:rPr>
                <w:sz w:val="24"/>
                <w:szCs w:val="24"/>
              </w:rPr>
              <w:t xml:space="preserve"> 645н</w:t>
            </w:r>
          </w:p>
        </w:tc>
      </w:tr>
    </w:tbl>
    <w:p w:rsidR="0061508B" w:rsidRPr="007B1304" w:rsidRDefault="0061508B" w:rsidP="0061508B">
      <w:pPr>
        <w:ind w:left="-284"/>
        <w:rPr>
          <w:sz w:val="24"/>
          <w:szCs w:val="24"/>
        </w:rPr>
      </w:pPr>
    </w:p>
    <w:p w:rsidR="00F41493" w:rsidRPr="007B1304" w:rsidRDefault="00F41493" w:rsidP="0061508B">
      <w:pPr>
        <w:ind w:left="-284"/>
        <w:rPr>
          <w:sz w:val="24"/>
          <w:szCs w:val="24"/>
        </w:rPr>
      </w:pPr>
      <w:r w:rsidRPr="007B1304">
        <w:rPr>
          <w:sz w:val="24"/>
          <w:szCs w:val="24"/>
        </w:rPr>
        <w:t>Аннотацию подготовил</w:t>
      </w:r>
      <w:r w:rsidR="00A104A4" w:rsidRPr="007B1304">
        <w:rPr>
          <w:sz w:val="24"/>
          <w:szCs w:val="24"/>
        </w:rPr>
        <w:t>и</w:t>
      </w:r>
      <w:r w:rsidRPr="007B1304">
        <w:rPr>
          <w:sz w:val="24"/>
          <w:szCs w:val="24"/>
        </w:rPr>
        <w:t xml:space="preserve">                               </w:t>
      </w:r>
      <w:r w:rsidR="00672FD3" w:rsidRPr="007B1304">
        <w:rPr>
          <w:sz w:val="24"/>
          <w:szCs w:val="24"/>
        </w:rPr>
        <w:t xml:space="preserve">                                        </w:t>
      </w:r>
      <w:r w:rsidR="00A104A4" w:rsidRPr="007B1304">
        <w:rPr>
          <w:sz w:val="24"/>
          <w:szCs w:val="24"/>
        </w:rPr>
        <w:t>Савченко Я.В.</w:t>
      </w:r>
    </w:p>
    <w:p w:rsidR="00672FD3" w:rsidRPr="007B1304" w:rsidRDefault="00672FD3" w:rsidP="0061508B">
      <w:pPr>
        <w:ind w:left="-284"/>
        <w:rPr>
          <w:sz w:val="24"/>
          <w:szCs w:val="24"/>
        </w:rPr>
      </w:pPr>
      <w:r w:rsidRPr="007B1304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104A4" w:rsidRPr="007B1304">
        <w:rPr>
          <w:sz w:val="24"/>
          <w:szCs w:val="24"/>
        </w:rPr>
        <w:t xml:space="preserve">   Раменская Л.А.</w:t>
      </w:r>
    </w:p>
    <w:p w:rsidR="00672FD3" w:rsidRPr="007B1304" w:rsidRDefault="00672FD3" w:rsidP="0061508B">
      <w:pPr>
        <w:ind w:left="-284"/>
        <w:rPr>
          <w:sz w:val="24"/>
          <w:szCs w:val="24"/>
          <w:u w:val="single"/>
        </w:rPr>
      </w:pPr>
    </w:p>
    <w:p w:rsidR="00732940" w:rsidRPr="007B1304" w:rsidRDefault="00732940" w:rsidP="0061508B">
      <w:pPr>
        <w:ind w:left="-284"/>
        <w:rPr>
          <w:sz w:val="24"/>
          <w:szCs w:val="24"/>
        </w:rPr>
      </w:pPr>
      <w:r w:rsidRPr="007B1304">
        <w:rPr>
          <w:sz w:val="24"/>
          <w:szCs w:val="24"/>
        </w:rPr>
        <w:t>Заведующий каф</w:t>
      </w:r>
      <w:r w:rsidR="005F2695" w:rsidRPr="007B1304">
        <w:rPr>
          <w:sz w:val="24"/>
          <w:szCs w:val="24"/>
        </w:rPr>
        <w:t>.</w:t>
      </w:r>
    </w:p>
    <w:p w:rsidR="00F41493" w:rsidRPr="007B1304" w:rsidRDefault="00732940" w:rsidP="00672FD3">
      <w:pPr>
        <w:ind w:left="-284"/>
        <w:rPr>
          <w:b/>
          <w:sz w:val="24"/>
          <w:szCs w:val="24"/>
        </w:rPr>
      </w:pPr>
      <w:r w:rsidRPr="007B1304">
        <w:rPr>
          <w:sz w:val="24"/>
          <w:szCs w:val="24"/>
        </w:rPr>
        <w:t>_____________________</w:t>
      </w:r>
      <w:r w:rsidRPr="007B1304">
        <w:rPr>
          <w:sz w:val="24"/>
          <w:szCs w:val="24"/>
        </w:rPr>
        <w:tab/>
      </w:r>
      <w:r w:rsidRPr="007B1304">
        <w:rPr>
          <w:sz w:val="24"/>
          <w:szCs w:val="24"/>
        </w:rPr>
        <w:tab/>
      </w:r>
      <w:r w:rsidRPr="007B1304">
        <w:rPr>
          <w:sz w:val="24"/>
          <w:szCs w:val="24"/>
        </w:rPr>
        <w:tab/>
      </w:r>
      <w:r w:rsidRPr="007B1304">
        <w:rPr>
          <w:sz w:val="24"/>
          <w:szCs w:val="24"/>
        </w:rPr>
        <w:tab/>
      </w:r>
      <w:r w:rsidRPr="007B1304">
        <w:rPr>
          <w:sz w:val="24"/>
          <w:szCs w:val="24"/>
        </w:rPr>
        <w:tab/>
      </w:r>
      <w:r w:rsidRPr="007B1304">
        <w:rPr>
          <w:sz w:val="24"/>
          <w:szCs w:val="24"/>
        </w:rPr>
        <w:tab/>
      </w:r>
      <w:r w:rsidR="00672FD3" w:rsidRPr="007B1304">
        <w:rPr>
          <w:sz w:val="24"/>
          <w:szCs w:val="24"/>
        </w:rPr>
        <w:t>Ткаченко И.Н.</w:t>
      </w:r>
      <w:r w:rsidR="0061508B" w:rsidRPr="007B1304">
        <w:rPr>
          <w:sz w:val="24"/>
          <w:szCs w:val="24"/>
          <w:u w:val="single"/>
        </w:rPr>
        <w:t xml:space="preserve"> </w:t>
      </w:r>
    </w:p>
    <w:sectPr w:rsidR="00F41493" w:rsidRPr="007B130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68" w:rsidRDefault="005F0968">
      <w:r>
        <w:separator/>
      </w:r>
    </w:p>
  </w:endnote>
  <w:endnote w:type="continuationSeparator" w:id="0">
    <w:p w:rsidR="005F0968" w:rsidRDefault="005F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68" w:rsidRDefault="005F0968">
      <w:r>
        <w:separator/>
      </w:r>
    </w:p>
  </w:footnote>
  <w:footnote w:type="continuationSeparator" w:id="0">
    <w:p w:rsidR="005F0968" w:rsidRDefault="005F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4D3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D504A9A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24F05"/>
    <w:multiLevelType w:val="hybridMultilevel"/>
    <w:tmpl w:val="669CC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723C22"/>
    <w:multiLevelType w:val="hybridMultilevel"/>
    <w:tmpl w:val="16A052CA"/>
    <w:lvl w:ilvl="0" w:tplc="95660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2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7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4"/>
  </w:num>
  <w:num w:numId="28">
    <w:abstractNumId w:val="20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4"/>
  </w:num>
  <w:num w:numId="35">
    <w:abstractNumId w:val="18"/>
  </w:num>
  <w:num w:numId="36">
    <w:abstractNumId w:val="23"/>
  </w:num>
  <w:num w:numId="37">
    <w:abstractNumId w:val="7"/>
  </w:num>
  <w:num w:numId="38">
    <w:abstractNumId w:val="0"/>
  </w:num>
  <w:num w:numId="39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1686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261A"/>
    <w:rsid w:val="001D53E0"/>
    <w:rsid w:val="001D59ED"/>
    <w:rsid w:val="001D5FA2"/>
    <w:rsid w:val="001D7807"/>
    <w:rsid w:val="001E35EC"/>
    <w:rsid w:val="001E5A08"/>
    <w:rsid w:val="001F1162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5A9"/>
    <w:rsid w:val="0036382E"/>
    <w:rsid w:val="003645B8"/>
    <w:rsid w:val="00365041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429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09D"/>
    <w:rsid w:val="005444B9"/>
    <w:rsid w:val="0055174A"/>
    <w:rsid w:val="0055385C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096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7505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17CE1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641E7"/>
    <w:rsid w:val="00770BAD"/>
    <w:rsid w:val="00772180"/>
    <w:rsid w:val="007722AA"/>
    <w:rsid w:val="00782FA5"/>
    <w:rsid w:val="007847B8"/>
    <w:rsid w:val="007858C3"/>
    <w:rsid w:val="00791355"/>
    <w:rsid w:val="007954AB"/>
    <w:rsid w:val="007959BE"/>
    <w:rsid w:val="007A080A"/>
    <w:rsid w:val="007A34FB"/>
    <w:rsid w:val="007B0ABB"/>
    <w:rsid w:val="007B1304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06AD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8A"/>
    <w:rsid w:val="00A04635"/>
    <w:rsid w:val="00A061B1"/>
    <w:rsid w:val="00A104A4"/>
    <w:rsid w:val="00A209B9"/>
    <w:rsid w:val="00A25C1F"/>
    <w:rsid w:val="00A30025"/>
    <w:rsid w:val="00A41B77"/>
    <w:rsid w:val="00A45BE6"/>
    <w:rsid w:val="00A5233B"/>
    <w:rsid w:val="00A53BCE"/>
    <w:rsid w:val="00A53FC2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2624"/>
    <w:rsid w:val="00B74A7F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0B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2011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0586"/>
    <w:rsid w:val="00D55A1C"/>
    <w:rsid w:val="00D5672F"/>
    <w:rsid w:val="00D64C6B"/>
    <w:rsid w:val="00D70EB9"/>
    <w:rsid w:val="00D74C9E"/>
    <w:rsid w:val="00D8105C"/>
    <w:rsid w:val="00D811BC"/>
    <w:rsid w:val="00D90AD1"/>
    <w:rsid w:val="00D974A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D78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79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FC739-B94D-4D0B-8B6E-EC3DA610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3CDA546-7A2E-4DBA-9268-4310D077D7C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538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5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2B52-B9FB-4A29-B79F-F2EB52A8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2019-04-03T15:15:00Z</dcterms:created>
  <dcterms:modified xsi:type="dcterms:W3CDTF">2019-07-01T05:55:00Z</dcterms:modified>
</cp:coreProperties>
</file>